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33" w:rsidRPr="00BB4EAC" w:rsidRDefault="00A66333" w:rsidP="00A66333">
      <w:pPr>
        <w:rPr>
          <w:rFonts w:ascii="黑体" w:eastAsia="黑体" w:hAnsi="黑体"/>
          <w:sz w:val="28"/>
          <w:szCs w:val="28"/>
        </w:rPr>
      </w:pPr>
      <w:r w:rsidRPr="00BB4EAC">
        <w:rPr>
          <w:rFonts w:ascii="黑体" w:eastAsia="黑体" w:hAnsi="黑体" w:hint="eastAsia"/>
          <w:sz w:val="28"/>
          <w:szCs w:val="28"/>
        </w:rPr>
        <w:t>附件</w:t>
      </w:r>
    </w:p>
    <w:p w:rsidR="00A66333" w:rsidRPr="00895580" w:rsidRDefault="00A66333" w:rsidP="00A66333">
      <w:pPr>
        <w:jc w:val="center"/>
        <w:rPr>
          <w:rFonts w:ascii="方正小标宋简体" w:eastAsia="方正小标宋简体"/>
          <w:sz w:val="36"/>
          <w:szCs w:val="36"/>
        </w:rPr>
      </w:pPr>
      <w:r w:rsidRPr="00895580">
        <w:rPr>
          <w:rFonts w:ascii="方正小标宋简体" w:eastAsia="方正小标宋简体"/>
          <w:sz w:val="36"/>
          <w:szCs w:val="36"/>
        </w:rPr>
        <w:t>2021年</w:t>
      </w:r>
      <w:r w:rsidRPr="00895580">
        <w:rPr>
          <w:rFonts w:ascii="方正小标宋简体" w:eastAsia="方正小标宋简体" w:hint="eastAsia"/>
          <w:sz w:val="36"/>
          <w:szCs w:val="36"/>
        </w:rPr>
        <w:t>经开区第一批高企服务券备案申请名单</w:t>
      </w:r>
    </w:p>
    <w:tbl>
      <w:tblPr>
        <w:tblStyle w:val="a5"/>
        <w:tblW w:w="5000" w:type="pct"/>
        <w:jc w:val="center"/>
        <w:tblLayout w:type="fixed"/>
        <w:tblLook w:val="04A0"/>
      </w:tblPr>
      <w:tblGrid>
        <w:gridCol w:w="867"/>
        <w:gridCol w:w="4217"/>
        <w:gridCol w:w="3976"/>
      </w:tblGrid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26B7B" w:rsidRDefault="00A66333" w:rsidP="000B6EC6"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826B7B"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2327" w:type="pct"/>
            <w:vAlign w:val="center"/>
            <w:hideMark/>
          </w:tcPr>
          <w:p w:rsidR="00A66333" w:rsidRPr="00826B7B" w:rsidRDefault="00A66333" w:rsidP="000B6EC6"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826B7B">
              <w:rPr>
                <w:rFonts w:ascii="方正小标宋简体" w:eastAsia="方正小标宋简体" w:hint="eastAsia"/>
                <w:sz w:val="28"/>
                <w:szCs w:val="28"/>
              </w:rPr>
              <w:t>企业名称</w:t>
            </w:r>
          </w:p>
        </w:tc>
        <w:tc>
          <w:tcPr>
            <w:tcW w:w="2194" w:type="pct"/>
            <w:noWrap/>
            <w:vAlign w:val="center"/>
            <w:hideMark/>
          </w:tcPr>
          <w:p w:rsidR="00A66333" w:rsidRPr="00826B7B" w:rsidRDefault="00A66333" w:rsidP="000B6EC6"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826B7B">
              <w:rPr>
                <w:rFonts w:ascii="方正小标宋简体" w:eastAsia="方正小标宋简体" w:hint="eastAsia"/>
                <w:sz w:val="28"/>
                <w:szCs w:val="28"/>
              </w:rPr>
              <w:t>服务机构名称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天津市鑫瑞源建筑工程有限公司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玺名（天津）生产力促进有限公司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天津航天长征火箭制造有限公司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天津企兴智财知识产权代理有限公司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天津欧蒂科技有限公司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天津立信华创信息技术有限公司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天津山口汽车紧固件制造有限公司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天津市三利专利商标代理有限公司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锐安工业技术（天津）有限公司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天津科益生产力促进有限公司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天津百川实验仪器有限公司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天津合志知识产权咨询有限公司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天津天地农业科技有限公司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玺名（天津）生产力促进有限公司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天津市奥其蓄能器有限公司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天津科益生产力促进有限公司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天津睿莱克斯环保工程有限公司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天津科益生产力促进有限公司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易良盛科技（天津）有限公司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天津中企创商务信息咨询有限公司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天津图灵数码有限公司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天津津中今科技有限公司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天津海控科技有限公司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天津晟汇泽创生产力促进有限公司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希得（天津）信息技术有限公司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天津金科生产力促进有限公司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天津尚宝科技有限公司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天津宏展科技服务有限公司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天津金洪智造机械有限公司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天津佳奇科技有限公司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天津康尔诺科技有限公司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天津佳奇科技有限公司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天津灯塔涂料工业发展有限公司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天津佳奇科技有限公司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天津睿博龙物流股份有限公司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天津晟汇泽创生产力促进有限公司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天津欧能电气有限公司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天津市科税生产力促进有限公司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天津德威涂料化工有限公司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天津企兴智财知识产权代理有限公司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普迈康（天津）精准医疗科技有限公司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天津市三利知识产权咨询服务有限公司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天津联恩教育科技有限公司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天津立信华创信息技术有限公司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天津沃佰艾斯科技有限公司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天津立信华创信息技术有限公司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中农丰茂植保机械有限公司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国创生产力促进（天津）有限公司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天津开发区圣鸿医疗器械有限公司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天津市英扬知识产权代理有限公司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天津开发区翔龙网络设备有限公司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天津市英扬知识产权代理有限公司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天津华融金服科技有限公司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中创企航（天津）企业管理咨询有限公司</w:t>
            </w:r>
          </w:p>
        </w:tc>
      </w:tr>
      <w:tr w:rsidR="00A66333" w:rsidRPr="00826B7B" w:rsidTr="000B6EC6">
        <w:trPr>
          <w:jc w:val="center"/>
        </w:trPr>
        <w:tc>
          <w:tcPr>
            <w:tcW w:w="479" w:type="pct"/>
            <w:noWrap/>
            <w:vAlign w:val="center"/>
            <w:hideMark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2327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天津泰达绿化科技集团有限公司</w:t>
            </w:r>
          </w:p>
        </w:tc>
        <w:tc>
          <w:tcPr>
            <w:tcW w:w="2194" w:type="pct"/>
            <w:noWrap/>
            <w:vAlign w:val="center"/>
          </w:tcPr>
          <w:p w:rsidR="00A66333" w:rsidRPr="00895580" w:rsidRDefault="00A66333" w:rsidP="000B6EC6"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5580">
              <w:rPr>
                <w:rFonts w:ascii="仿宋_GB2312" w:eastAsia="仿宋_GB2312" w:hAnsi="等线" w:hint="eastAsia"/>
                <w:sz w:val="24"/>
                <w:szCs w:val="24"/>
              </w:rPr>
              <w:t>天津宏创盛铭生产力促进有限公司</w:t>
            </w:r>
          </w:p>
        </w:tc>
      </w:tr>
    </w:tbl>
    <w:p w:rsidR="00A66333" w:rsidRPr="00BB4EAC" w:rsidRDefault="00A66333" w:rsidP="00A66333">
      <w:pPr>
        <w:rPr>
          <w:rFonts w:ascii="仿宋_GB2312" w:eastAsia="仿宋_GB2312"/>
          <w:sz w:val="24"/>
          <w:szCs w:val="24"/>
        </w:rPr>
      </w:pPr>
      <w:r w:rsidRPr="00BB4EAC">
        <w:rPr>
          <w:rFonts w:ascii="仿宋_GB2312" w:eastAsia="仿宋_GB2312" w:hint="eastAsia"/>
          <w:sz w:val="24"/>
          <w:szCs w:val="24"/>
        </w:rPr>
        <w:t>注：按申请备案时间排序</w:t>
      </w:r>
    </w:p>
    <w:p w:rsidR="00050038" w:rsidRPr="00A66333" w:rsidRDefault="00050038"/>
    <w:sectPr w:rsidR="00050038" w:rsidRPr="00A66333" w:rsidSect="00720D5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38" w:rsidRDefault="00050038" w:rsidP="00A66333">
      <w:r>
        <w:separator/>
      </w:r>
    </w:p>
  </w:endnote>
  <w:endnote w:type="continuationSeparator" w:id="1">
    <w:p w:rsidR="00050038" w:rsidRDefault="00050038" w:rsidP="00A66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38" w:rsidRDefault="00050038" w:rsidP="00A66333">
      <w:r>
        <w:separator/>
      </w:r>
    </w:p>
  </w:footnote>
  <w:footnote w:type="continuationSeparator" w:id="1">
    <w:p w:rsidR="00050038" w:rsidRDefault="00050038" w:rsidP="00A66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333"/>
    <w:rsid w:val="00050038"/>
    <w:rsid w:val="00A6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3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333"/>
    <w:rPr>
      <w:sz w:val="18"/>
      <w:szCs w:val="18"/>
    </w:rPr>
  </w:style>
  <w:style w:type="table" w:styleId="a5">
    <w:name w:val="Table Grid"/>
    <w:basedOn w:val="a1"/>
    <w:uiPriority w:val="39"/>
    <w:rsid w:val="00A66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2021-05-06T01:40:00Z</dcterms:created>
  <dcterms:modified xsi:type="dcterms:W3CDTF">2021-05-06T01:40:00Z</dcterms:modified>
</cp:coreProperties>
</file>